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C8E4F" w14:textId="59DD31AB" w:rsidR="00623021" w:rsidRPr="00507C50" w:rsidRDefault="00623021" w:rsidP="00507C50">
      <w:pPr>
        <w:ind w:firstLineChars="100" w:firstLine="300"/>
        <w:jc w:val="center"/>
        <w:rPr>
          <w:sz w:val="30"/>
          <w:szCs w:val="30"/>
        </w:rPr>
      </w:pPr>
      <w:r w:rsidRPr="00507C50">
        <w:rPr>
          <w:sz w:val="30"/>
          <w:szCs w:val="30"/>
        </w:rPr>
        <w:t>EXC</w:t>
      </w:r>
      <w:r w:rsidRPr="00507C50">
        <w:rPr>
          <w:rFonts w:hint="eastAsia"/>
          <w:sz w:val="30"/>
          <w:szCs w:val="30"/>
        </w:rPr>
        <w:t>i</w:t>
      </w:r>
      <w:r w:rsidRPr="00507C50">
        <w:rPr>
          <w:sz w:val="30"/>
          <w:szCs w:val="30"/>
        </w:rPr>
        <w:t xml:space="preserve">PACT </w:t>
      </w:r>
      <w:r w:rsidRPr="00507C50">
        <w:rPr>
          <w:rFonts w:hint="eastAsia"/>
          <w:sz w:val="30"/>
          <w:szCs w:val="30"/>
        </w:rPr>
        <w:t>提</w:t>
      </w:r>
      <w:bookmarkStart w:id="0" w:name="_GoBack"/>
      <w:bookmarkEnd w:id="0"/>
      <w:r w:rsidRPr="00507C50">
        <w:rPr>
          <w:rFonts w:hint="eastAsia"/>
          <w:sz w:val="30"/>
          <w:szCs w:val="30"/>
        </w:rPr>
        <w:t>供文件清单</w:t>
      </w:r>
    </w:p>
    <w:p w14:paraId="4049D6D2" w14:textId="028258C8" w:rsidR="00623021" w:rsidRDefault="00623021" w:rsidP="00623021">
      <w:pPr>
        <w:pStyle w:val="a3"/>
        <w:numPr>
          <w:ilvl w:val="0"/>
          <w:numId w:val="1"/>
        </w:numPr>
        <w:ind w:firstLineChars="0"/>
      </w:pPr>
      <w:r>
        <w:t xml:space="preserve">组织的总体意图和GMP方法 </w:t>
      </w:r>
    </w:p>
    <w:p w14:paraId="4D967320" w14:textId="2ED9A242" w:rsidR="00623021" w:rsidRDefault="00623021" w:rsidP="0062302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程序文件：</w:t>
      </w:r>
    </w:p>
    <w:p w14:paraId="4A259BB0" w14:textId="77777777" w:rsidR="00507C50" w:rsidRDefault="00507C50" w:rsidP="00507C50">
      <w:pPr>
        <w:pStyle w:val="a3"/>
        <w:ind w:left="680" w:firstLineChars="0" w:firstLine="0"/>
      </w:pPr>
    </w:p>
    <w:p w14:paraId="6928B60E" w14:textId="77777777" w:rsidR="00507C50" w:rsidRDefault="00507C50" w:rsidP="003F588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文件及记录控制程序</w:t>
      </w:r>
    </w:p>
    <w:p w14:paraId="6A23D3FB" w14:textId="2E901956" w:rsidR="00507C50" w:rsidRDefault="00507C50" w:rsidP="003F588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影响辅料的部门及人员职责职能</w:t>
      </w:r>
    </w:p>
    <w:p w14:paraId="4432BC26" w14:textId="1FD28422" w:rsidR="00623021" w:rsidRDefault="00623021" w:rsidP="003F588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变更策划</w:t>
      </w:r>
      <w:r>
        <w:t>程序</w:t>
      </w:r>
    </w:p>
    <w:p w14:paraId="25D1A048" w14:textId="0630070E" w:rsidR="00623021" w:rsidRDefault="00623021" w:rsidP="003F588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风险评估及</w:t>
      </w:r>
      <w:r>
        <w:t>控制</w:t>
      </w:r>
      <w:r>
        <w:rPr>
          <w:rFonts w:hint="eastAsia"/>
        </w:rPr>
        <w:t>程序</w:t>
      </w:r>
    </w:p>
    <w:p w14:paraId="0CDC0F91" w14:textId="2F61FDA5" w:rsidR="00623021" w:rsidRDefault="00623021" w:rsidP="003F588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清洁卫生控制程序</w:t>
      </w:r>
    </w:p>
    <w:p w14:paraId="3AACC224" w14:textId="1E25FBE4" w:rsidR="00623021" w:rsidRDefault="00623021" w:rsidP="003F588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虫害控制程序</w:t>
      </w:r>
    </w:p>
    <w:p w14:paraId="014A1FD5" w14:textId="4691FEC4" w:rsidR="00623021" w:rsidRDefault="00623021" w:rsidP="003F5881">
      <w:pPr>
        <w:pStyle w:val="a3"/>
        <w:numPr>
          <w:ilvl w:val="0"/>
          <w:numId w:val="2"/>
        </w:numPr>
        <w:ind w:firstLineChars="0"/>
      </w:pPr>
      <w:r>
        <w:t>包装材料规范</w:t>
      </w:r>
    </w:p>
    <w:p w14:paraId="3D659F20" w14:textId="0011D12B" w:rsidR="003F5881" w:rsidRDefault="003F5881" w:rsidP="003F588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批记录编制规范</w:t>
      </w:r>
    </w:p>
    <w:p w14:paraId="72F533AE" w14:textId="564F5B12" w:rsidR="003F5881" w:rsidRDefault="003F5881" w:rsidP="003F588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取样规范</w:t>
      </w:r>
    </w:p>
    <w:p w14:paraId="70918D59" w14:textId="2D0D2FE5" w:rsidR="003F5881" w:rsidRDefault="003F5881" w:rsidP="003F588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产品放行程序</w:t>
      </w:r>
    </w:p>
    <w:p w14:paraId="2377FA6E" w14:textId="53A093C5" w:rsidR="003F5881" w:rsidRDefault="003F5881" w:rsidP="003F588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标准</w:t>
      </w:r>
      <w:r w:rsidR="00507C50">
        <w:rPr>
          <w:rFonts w:hint="eastAsia"/>
        </w:rPr>
        <w:t>品及对照品管理规程</w:t>
      </w:r>
    </w:p>
    <w:p w14:paraId="39A824E0" w14:textId="235C246A" w:rsidR="00D22EEB" w:rsidRDefault="00D22EEB"/>
    <w:sectPr w:rsidR="00D22EE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78504" w14:textId="77777777" w:rsidR="006A5822" w:rsidRDefault="006A5822" w:rsidP="00CB05BD">
      <w:r>
        <w:separator/>
      </w:r>
    </w:p>
  </w:endnote>
  <w:endnote w:type="continuationSeparator" w:id="0">
    <w:p w14:paraId="610ADD4C" w14:textId="77777777" w:rsidR="006A5822" w:rsidRDefault="006A5822" w:rsidP="00CB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2D987" w14:textId="77777777" w:rsidR="006A5822" w:rsidRDefault="006A5822" w:rsidP="00CB05BD">
      <w:r>
        <w:separator/>
      </w:r>
    </w:p>
  </w:footnote>
  <w:footnote w:type="continuationSeparator" w:id="0">
    <w:p w14:paraId="23A26563" w14:textId="77777777" w:rsidR="006A5822" w:rsidRDefault="006A5822" w:rsidP="00CB0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E75F4" w14:textId="1E503E18" w:rsidR="00CB05BD" w:rsidRDefault="00CB05BD" w:rsidP="00CB05BD">
    <w:r>
      <w:rPr>
        <w:rFonts w:hint="eastAsia"/>
        <w:noProof/>
      </w:rPr>
      <w:drawing>
        <wp:inline distT="0" distB="0" distL="0" distR="0" wp14:anchorId="076AD558" wp14:editId="28875468">
          <wp:extent cx="1295400" cy="241300"/>
          <wp:effectExtent l="0" t="0" r="0" b="6350"/>
          <wp:docPr id="5669769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7695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4BBC"/>
    <w:multiLevelType w:val="hybridMultilevel"/>
    <w:tmpl w:val="4ED2289E"/>
    <w:lvl w:ilvl="0" w:tplc="04090001">
      <w:start w:val="1"/>
      <w:numFmt w:val="bullet"/>
      <w:lvlText w:val=""/>
      <w:lvlJc w:val="left"/>
      <w:pPr>
        <w:ind w:left="11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1" w15:restartNumberingAfterBreak="0">
    <w:nsid w:val="3FE8607C"/>
    <w:multiLevelType w:val="hybridMultilevel"/>
    <w:tmpl w:val="E98677F0"/>
    <w:lvl w:ilvl="0" w:tplc="E7D45BD2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40"/>
      </w:pPr>
    </w:lvl>
    <w:lvl w:ilvl="2" w:tplc="0409001B" w:tentative="1">
      <w:start w:val="1"/>
      <w:numFmt w:val="lowerRoman"/>
      <w:lvlText w:val="%3."/>
      <w:lvlJc w:val="right"/>
      <w:pPr>
        <w:ind w:left="1640" w:hanging="440"/>
      </w:pPr>
    </w:lvl>
    <w:lvl w:ilvl="3" w:tplc="0409000F" w:tentative="1">
      <w:start w:val="1"/>
      <w:numFmt w:val="decimal"/>
      <w:lvlText w:val="%4."/>
      <w:lvlJc w:val="left"/>
      <w:pPr>
        <w:ind w:left="2080" w:hanging="440"/>
      </w:pPr>
    </w:lvl>
    <w:lvl w:ilvl="4" w:tplc="04090019" w:tentative="1">
      <w:start w:val="1"/>
      <w:numFmt w:val="lowerLetter"/>
      <w:lvlText w:val="%5)"/>
      <w:lvlJc w:val="left"/>
      <w:pPr>
        <w:ind w:left="2520" w:hanging="440"/>
      </w:pPr>
    </w:lvl>
    <w:lvl w:ilvl="5" w:tplc="0409001B" w:tentative="1">
      <w:start w:val="1"/>
      <w:numFmt w:val="lowerRoman"/>
      <w:lvlText w:val="%6."/>
      <w:lvlJc w:val="right"/>
      <w:pPr>
        <w:ind w:left="2960" w:hanging="440"/>
      </w:pPr>
    </w:lvl>
    <w:lvl w:ilvl="6" w:tplc="0409000F" w:tentative="1">
      <w:start w:val="1"/>
      <w:numFmt w:val="decimal"/>
      <w:lvlText w:val="%7."/>
      <w:lvlJc w:val="left"/>
      <w:pPr>
        <w:ind w:left="3400" w:hanging="440"/>
      </w:pPr>
    </w:lvl>
    <w:lvl w:ilvl="7" w:tplc="04090019" w:tentative="1">
      <w:start w:val="1"/>
      <w:numFmt w:val="lowerLetter"/>
      <w:lvlText w:val="%8)"/>
      <w:lvlJc w:val="left"/>
      <w:pPr>
        <w:ind w:left="3840" w:hanging="440"/>
      </w:pPr>
    </w:lvl>
    <w:lvl w:ilvl="8" w:tplc="0409001B" w:tentative="1">
      <w:start w:val="1"/>
      <w:numFmt w:val="lowerRoman"/>
      <w:lvlText w:val="%9."/>
      <w:lvlJc w:val="right"/>
      <w:pPr>
        <w:ind w:left="428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EB"/>
    <w:rsid w:val="00261ABE"/>
    <w:rsid w:val="003F5881"/>
    <w:rsid w:val="00507C50"/>
    <w:rsid w:val="00623021"/>
    <w:rsid w:val="006A5822"/>
    <w:rsid w:val="00CB05BD"/>
    <w:rsid w:val="00D22EEB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10D62"/>
  <w15:chartTrackingRefBased/>
  <w15:docId w15:val="{28B6E368-4ADC-4772-8D8F-18D1BA6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02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0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05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0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05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Beryl ZHANG</dc:creator>
  <cp:keywords/>
  <dc:description/>
  <cp:lastModifiedBy>Fu-Ran</cp:lastModifiedBy>
  <cp:revision>2</cp:revision>
  <dcterms:created xsi:type="dcterms:W3CDTF">2023-07-11T08:58:00Z</dcterms:created>
  <dcterms:modified xsi:type="dcterms:W3CDTF">2025-12-23T05:48:00Z</dcterms:modified>
</cp:coreProperties>
</file>